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ook w:val="04A0" w:firstRow="1" w:lastRow="0" w:firstColumn="1" w:lastColumn="0" w:noHBand="0" w:noVBand="1"/>
      </w:tblPr>
      <w:tblGrid>
        <w:gridCol w:w="5069"/>
        <w:gridCol w:w="5279"/>
      </w:tblGrid>
      <w:tr w:rsidR="00DC06B8" w:rsidRPr="0052143F" w:rsidTr="00DC06B8">
        <w:tc>
          <w:tcPr>
            <w:tcW w:w="5069" w:type="dxa"/>
          </w:tcPr>
          <w:p w:rsidR="00DC06B8" w:rsidRPr="0052143F" w:rsidRDefault="00DC06B8" w:rsidP="00DC06B8">
            <w:pPr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52143F">
              <w:rPr>
                <w:rFonts w:ascii="Times New Roman" w:hAnsi="Times New Roman" w:cs="Times New Roman"/>
              </w:rPr>
              <w:br w:type="page"/>
            </w:r>
            <w:r w:rsidRPr="0052143F">
              <w:rPr>
                <w:rFonts w:ascii="Times New Roman" w:hAnsi="Times New Roman" w:cs="Times New Roman"/>
                <w:color w:val="000000"/>
                <w:szCs w:val="28"/>
              </w:rPr>
              <w:t xml:space="preserve">                    </w:t>
            </w:r>
            <w:r w:rsidRPr="0052143F">
              <w:rPr>
                <w:rFonts w:ascii="Times New Roman" w:hAnsi="Times New Roman" w:cs="Times New Roman"/>
                <w:bCs/>
                <w:color w:val="000000"/>
              </w:rPr>
              <w:t xml:space="preserve">           </w:t>
            </w:r>
          </w:p>
          <w:p w:rsidR="00DC06B8" w:rsidRPr="0052143F" w:rsidRDefault="00DC06B8" w:rsidP="00DC06B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2143F">
              <w:rPr>
                <w:rFonts w:ascii="Times New Roman" w:hAnsi="Times New Roman" w:cs="Times New Roman"/>
                <w:bCs/>
                <w:color w:val="000000"/>
              </w:rPr>
              <w:t xml:space="preserve">          «УТВЕРЖДАЮ»</w:t>
            </w:r>
          </w:p>
          <w:p w:rsidR="00DC06B8" w:rsidRPr="0052143F" w:rsidRDefault="00DC06B8" w:rsidP="00DC06B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79" w:type="dxa"/>
          </w:tcPr>
          <w:p w:rsidR="00DC06B8" w:rsidRPr="0052143F" w:rsidRDefault="00DC06B8" w:rsidP="00DC06B8">
            <w:pPr>
              <w:spacing w:line="100" w:lineRule="atLeast"/>
              <w:ind w:right="-74"/>
              <w:jc w:val="right"/>
              <w:outlineLvl w:val="0"/>
              <w:rPr>
                <w:rFonts w:ascii="Times New Roman" w:hAnsi="Times New Roman" w:cs="Times New Roman"/>
                <w:i/>
              </w:rPr>
            </w:pPr>
            <w:r w:rsidRPr="0052143F">
              <w:rPr>
                <w:rFonts w:ascii="Times New Roman" w:hAnsi="Times New Roman" w:cs="Times New Roman"/>
                <w:i/>
              </w:rPr>
              <w:t>Приложение  1</w:t>
            </w:r>
          </w:p>
          <w:p w:rsidR="00DC06B8" w:rsidRPr="0052143F" w:rsidRDefault="00DC06B8" w:rsidP="00DC06B8">
            <w:pPr>
              <w:spacing w:line="100" w:lineRule="atLeast"/>
              <w:ind w:right="141"/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  <w:tr w:rsidR="00DC06B8" w:rsidRPr="0052143F" w:rsidTr="00DE7619">
        <w:trPr>
          <w:trHeight w:val="20"/>
        </w:trPr>
        <w:tc>
          <w:tcPr>
            <w:tcW w:w="5069" w:type="dxa"/>
          </w:tcPr>
          <w:p w:rsidR="00DC06B8" w:rsidRPr="0052143F" w:rsidRDefault="00DC06B8" w:rsidP="00DC06B8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52143F">
              <w:rPr>
                <w:rFonts w:ascii="Times New Roman" w:hAnsi="Times New Roman" w:cs="Times New Roman"/>
                <w:bCs/>
                <w:color w:val="000000"/>
              </w:rPr>
              <w:t xml:space="preserve">1-й </w:t>
            </w:r>
            <w:r w:rsidR="0052143F">
              <w:rPr>
                <w:rFonts w:ascii="Times New Roman" w:hAnsi="Times New Roman" w:cs="Times New Roman"/>
                <w:bCs/>
                <w:color w:val="000000"/>
              </w:rPr>
              <w:t>з</w:t>
            </w:r>
            <w:r w:rsidRPr="0052143F">
              <w:rPr>
                <w:rFonts w:ascii="Times New Roman" w:hAnsi="Times New Roman" w:cs="Times New Roman"/>
                <w:bCs/>
                <w:color w:val="000000"/>
              </w:rPr>
              <w:t>ам. генерального директора-</w:t>
            </w:r>
          </w:p>
          <w:p w:rsidR="00DC06B8" w:rsidRPr="0052143F" w:rsidRDefault="00DC06B8" w:rsidP="00DC06B8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52143F">
              <w:rPr>
                <w:rFonts w:ascii="Times New Roman" w:hAnsi="Times New Roman" w:cs="Times New Roman"/>
                <w:bCs/>
                <w:color w:val="000000"/>
              </w:rPr>
              <w:t>Технический директор</w:t>
            </w:r>
          </w:p>
          <w:p w:rsidR="00DC06B8" w:rsidRPr="0052143F" w:rsidRDefault="00DC06B8" w:rsidP="00DC06B8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79" w:type="dxa"/>
          </w:tcPr>
          <w:p w:rsidR="00DC06B8" w:rsidRPr="0052143F" w:rsidRDefault="00DC06B8" w:rsidP="00DC06B8">
            <w:pPr>
              <w:spacing w:line="100" w:lineRule="atLeast"/>
              <w:ind w:right="141"/>
              <w:jc w:val="right"/>
              <w:outlineLvl w:val="0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C06B8" w:rsidRPr="0052143F" w:rsidTr="00DE7619">
        <w:trPr>
          <w:trHeight w:val="20"/>
        </w:trPr>
        <w:tc>
          <w:tcPr>
            <w:tcW w:w="5069" w:type="dxa"/>
          </w:tcPr>
          <w:p w:rsidR="00DC06B8" w:rsidRPr="0052143F" w:rsidRDefault="00DC06B8" w:rsidP="00DC06B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2143F">
              <w:rPr>
                <w:rFonts w:ascii="Times New Roman" w:hAnsi="Times New Roman" w:cs="Times New Roman"/>
                <w:bCs/>
                <w:color w:val="000000"/>
              </w:rPr>
              <w:t xml:space="preserve">________________С.В. Тихомиров  </w:t>
            </w:r>
          </w:p>
        </w:tc>
        <w:tc>
          <w:tcPr>
            <w:tcW w:w="5279" w:type="dxa"/>
          </w:tcPr>
          <w:p w:rsidR="00DC06B8" w:rsidRPr="0052143F" w:rsidRDefault="00DC06B8" w:rsidP="00DC06B8">
            <w:pPr>
              <w:spacing w:line="100" w:lineRule="atLeast"/>
              <w:ind w:right="141"/>
              <w:jc w:val="right"/>
              <w:outlineLvl w:val="0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C06B8" w:rsidRPr="0052143F" w:rsidTr="00DE7619">
        <w:trPr>
          <w:trHeight w:val="20"/>
        </w:trPr>
        <w:tc>
          <w:tcPr>
            <w:tcW w:w="5069" w:type="dxa"/>
          </w:tcPr>
          <w:p w:rsidR="00DC06B8" w:rsidRPr="0052143F" w:rsidRDefault="00DC06B8" w:rsidP="00DC06B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2143F">
              <w:rPr>
                <w:rFonts w:ascii="Times New Roman" w:hAnsi="Times New Roman" w:cs="Times New Roman"/>
                <w:bCs/>
                <w:color w:val="000000"/>
              </w:rPr>
              <w:t>«_____»______________ 20__г.</w:t>
            </w:r>
          </w:p>
          <w:p w:rsidR="00DC06B8" w:rsidRPr="0052143F" w:rsidRDefault="00DC06B8" w:rsidP="00DC06B8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79" w:type="dxa"/>
          </w:tcPr>
          <w:p w:rsidR="00DC06B8" w:rsidRPr="0052143F" w:rsidRDefault="00DC06B8" w:rsidP="00DC06B8">
            <w:pPr>
              <w:pStyle w:val="1"/>
              <w:ind w:right="141"/>
              <w:rPr>
                <w:lang w:val="ru-RU"/>
              </w:rPr>
            </w:pPr>
          </w:p>
          <w:p w:rsidR="00DC06B8" w:rsidRPr="0052143F" w:rsidRDefault="00DC06B8" w:rsidP="00DC06B8">
            <w:pPr>
              <w:pStyle w:val="1"/>
              <w:ind w:right="141"/>
              <w:rPr>
                <w:lang w:val="ru-RU"/>
              </w:rPr>
            </w:pPr>
          </w:p>
          <w:p w:rsidR="00DC06B8" w:rsidRPr="0052143F" w:rsidRDefault="00DC06B8" w:rsidP="00DC06B8">
            <w:pPr>
              <w:pStyle w:val="1"/>
              <w:ind w:right="141"/>
              <w:rPr>
                <w:lang w:val="ru-RU"/>
              </w:rPr>
            </w:pPr>
            <w:r w:rsidRPr="0052143F">
              <w:rPr>
                <w:lang w:val="ru-RU"/>
              </w:rPr>
              <w:t>Техническое задание</w:t>
            </w:r>
          </w:p>
          <w:p w:rsidR="00DC06B8" w:rsidRPr="0052143F" w:rsidRDefault="00DC06B8" w:rsidP="00FC280B">
            <w:pPr>
              <w:spacing w:line="100" w:lineRule="atLeast"/>
              <w:ind w:right="141"/>
              <w:jc w:val="center"/>
              <w:outlineLvl w:val="0"/>
              <w:rPr>
                <w:rFonts w:ascii="Times New Roman" w:hAnsi="Times New Roman" w:cs="Times New Roman"/>
                <w:b/>
                <w:i/>
              </w:rPr>
            </w:pPr>
            <w:r w:rsidRPr="005214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FC28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поставку </w:t>
            </w:r>
            <w:r w:rsidRPr="005214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хозяйственны</w:t>
            </w:r>
            <w:r w:rsidR="00FC28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</w:t>
            </w:r>
            <w:r w:rsidRPr="005214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товар</w:t>
            </w:r>
            <w:r w:rsidR="00FC28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</w:tbl>
    <w:tbl>
      <w:tblPr>
        <w:tblStyle w:val="a3"/>
        <w:tblW w:w="5171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426"/>
        <w:gridCol w:w="1985"/>
        <w:gridCol w:w="3696"/>
        <w:gridCol w:w="5516"/>
        <w:gridCol w:w="851"/>
        <w:gridCol w:w="851"/>
      </w:tblGrid>
      <w:tr w:rsidR="00DC06B8" w:rsidRPr="0052143F" w:rsidTr="002077D5">
        <w:trPr>
          <w:trHeight w:val="986"/>
        </w:trPr>
        <w:tc>
          <w:tcPr>
            <w:tcW w:w="179" w:type="pct"/>
            <w:vAlign w:val="center"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Align w:val="center"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Предмет закупки</w:t>
            </w:r>
          </w:p>
        </w:tc>
        <w:tc>
          <w:tcPr>
            <w:tcW w:w="4196" w:type="pct"/>
            <w:gridSpan w:val="6"/>
            <w:vAlign w:val="center"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Хозяйственные товары</w:t>
            </w:r>
          </w:p>
        </w:tc>
      </w:tr>
      <w:tr w:rsidR="00DC06B8" w:rsidRPr="0052143F" w:rsidTr="002077D5">
        <w:trPr>
          <w:trHeight w:val="986"/>
        </w:trPr>
        <w:tc>
          <w:tcPr>
            <w:tcW w:w="179" w:type="pct"/>
            <w:vAlign w:val="center"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1" w:type="pct"/>
            <w:gridSpan w:val="7"/>
            <w:vAlign w:val="center"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Объем закупки</w:t>
            </w:r>
          </w:p>
        </w:tc>
      </w:tr>
      <w:tr w:rsidR="00DC06B8" w:rsidRPr="0052143F" w:rsidTr="002077D5">
        <w:trPr>
          <w:trHeight w:val="20"/>
        </w:trPr>
        <w:tc>
          <w:tcPr>
            <w:tcW w:w="179" w:type="pct"/>
            <w:vMerge w:val="restart"/>
            <w:vAlign w:val="center"/>
            <w:hideMark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Наименование товара</w:t>
            </w:r>
          </w:p>
        </w:tc>
        <w:tc>
          <w:tcPr>
            <w:tcW w:w="134" w:type="pct"/>
            <w:vMerge w:val="restart"/>
            <w:textDirection w:val="btLr"/>
            <w:vAlign w:val="center"/>
            <w:hideMark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№ показателя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Показатель (характеристика)</w:t>
            </w:r>
            <w:r w:rsidRPr="005214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  <w:t>товара</w:t>
            </w:r>
          </w:p>
        </w:tc>
        <w:tc>
          <w:tcPr>
            <w:tcW w:w="2901" w:type="pct"/>
            <w:gridSpan w:val="2"/>
            <w:vAlign w:val="center"/>
            <w:hideMark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Требования к значениям показателей (характеристик) товара, или эквивалентности предлагаемого к поставке товара, товара используемого для выполнения работы, оказания услуги, позволяющие определить соответствие установленным заказчиком требованиям</w:t>
            </w:r>
          </w:p>
        </w:tc>
        <w:tc>
          <w:tcPr>
            <w:tcW w:w="268" w:type="pct"/>
            <w:vMerge w:val="restart"/>
            <w:textDirection w:val="btLr"/>
            <w:vAlign w:val="center"/>
            <w:hideMark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268" w:type="pct"/>
            <w:vMerge w:val="restart"/>
            <w:textDirection w:val="btLr"/>
            <w:vAlign w:val="center"/>
            <w:hideMark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Количество</w:t>
            </w:r>
          </w:p>
        </w:tc>
      </w:tr>
      <w:tr w:rsidR="00DC06B8" w:rsidRPr="0052143F" w:rsidTr="002077D5">
        <w:trPr>
          <w:trHeight w:val="20"/>
        </w:trPr>
        <w:tc>
          <w:tcPr>
            <w:tcW w:w="179" w:type="pct"/>
            <w:vMerge/>
            <w:vAlign w:val="center"/>
            <w:hideMark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vAlign w:val="center"/>
            <w:hideMark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64" w:type="pct"/>
            <w:vAlign w:val="center"/>
            <w:hideMark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Минимальное значение показателя и/или максимальное значение показателя</w:t>
            </w:r>
          </w:p>
        </w:tc>
        <w:tc>
          <w:tcPr>
            <w:tcW w:w="1737" w:type="pct"/>
            <w:vAlign w:val="center"/>
            <w:hideMark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Показатели, (характеристики) значения которых не могут изменяться</w:t>
            </w:r>
          </w:p>
        </w:tc>
        <w:tc>
          <w:tcPr>
            <w:tcW w:w="268" w:type="pct"/>
            <w:vMerge/>
            <w:vAlign w:val="center"/>
            <w:hideMark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20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Средство для сантехники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Описание: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Универсальный продукт, который можно использовать для различных целей: для чистки и дезинфекции унитаза, ванны, стоков и сливов, для мытья различных поверхностей (пол, кафель, детские игрушки) и для отбеливания белья.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360</w:t>
            </w:r>
          </w:p>
        </w:tc>
      </w:tr>
      <w:tr w:rsidR="002077D5" w:rsidRPr="0052143F" w:rsidTr="002077D5">
        <w:trPr>
          <w:trHeight w:val="20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Состав: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&lt;5% Гипохлорит натрия, анионные ПАВ, амфотерные ПАВ, мыло, отдушка.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20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Объем, л: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 1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296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Особенности: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рекомендован НИИ гигиены и охраны здоровья детей и подростков </w:t>
            </w: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НЦЗД РАМН</w:t>
            </w: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>к использованию в домах с детьми и детских учреждениях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Средство для сантехники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Описание: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Чистящее универсальное средство - отличное средство для поддержания чистоты. Эффективен даже под водой. Удаляет бесследно даже стойкие пятна и известковый налет. Меняет цвет во время очищения.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360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Состав: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вода, кислота соляная ≥ 5% но &lt;15%,н-ПАВ &lt;5%,амфотерное ПАВ &lt;5%,отдушка,краситель.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Упаковка: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Пластиковый флакон из непрозрачной пластмассы с изогнутым горлышком для удобства нанесения под ободок унитаза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Объем, мл: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750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</w:pPr>
          </w:p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Чистящее средство для кухни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Описание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Средство предназначено для чистки кухонной посуды, ванн, раковин, кафеля, метлахской плитки.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360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Состав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&gt; 30% абразивный порошок, &lt; 5%: АПАВ, ароматизирующая добавка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Консистенция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Порошок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Объем, грамм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≥400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Отдушка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Яблоко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586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Чистящее средство для кухни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Описание: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Обеспечивает гигиеническую чистоту различных поверхностей, борется с неприятными запахами. Устраняет даже застарелые жировые пятна, известковый налет, ржавчину. Подходит для кухонной мебели, сантехники, стен.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480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Упаковка: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480 г в пластиковой упаковке с отверстиями в крышке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Консистенция: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порошок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Состав: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&lt;5% амфотерные ПАВ, отдушка (в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т.ч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лимонен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); природный молотый мрамор, сода, краситель.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Чистящее средство универсальное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Консистенция: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жидкость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120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Описание: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Моющая жидкость для полов и стен. Отмывает полы и стены быстро и легко. Сохраняют на длительный срок блеск и приятный запах в помещении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Состав: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&lt;5% неионогенные ПАВ; консерванты, ароматизирующие добавки,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амилциннамал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бутилфенил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метилпропионал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, 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Гераниол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Гексилкоричный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альдегид,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лимонен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линаноол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Объем, мл: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 750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Средство для мытья посуды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Описание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Экономичное средство. Эффективно удаляет любые загрязнения. Хорошо пенится. Не оставляет разводов на посуде. Удаляет жир даже в холодной воде.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240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Состав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5-15%: анионные ПАВ; &lt;5%: неионогенные ПАВ, амфотерные ПАВ, соль этилендиаминтетрауксусной кислоты, ароматизирующая добавка, регулятор рН, красители, консервант.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Консистенция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Гель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Объем, грамм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≥450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Отдушка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ассортименте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Мыло жидкое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Описание: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Прозрачное жидкое мыло. 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Изготовленно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из натурального сырья с добавлением биологически активных компонентов и глицерина. Обладает увлажняющим и антибактериальным действием.  Не сушит кожу. Имеет приятный аромат.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48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Состав: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Очищенная вода,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лауретсульфат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натрия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диэтаноламид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жирных кислот кокосового масла,  хлорид натрия, лимонная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кислота,красители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 парфюмерная композиция, 2-бром-2-нитропропан-1, 3-диол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Соответствие ГОСТ: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ГОСТ Р 52345-2005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Упаковка: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Канистра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Объем, л: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≥5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Концентрат для мытья пола, 5 литров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Описание: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Концентрированное универсальное средство для мытья полов любого типа (ламинат, дерево, линолеум, кафель). Новая формула отчистки твердых поверхностей. Великолепно быстро и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легкоочищает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и моет пол. Эффективно удаляет самые стойкие и сложные загрязнения, жировые пятна, застарелую грязь. Не разрушает очищаемые поверхности,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придаетестественный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блеск. Легко смывается, не оставляет следов и разводов. Не требует усилий при мытье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48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Способ применения: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 мл. средства (2 колпачка)  на 5 л воды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Состав: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Вода,  &gt; 5%, но не &lt; 15% анионного ПАВ, &lt; 5%  неионогенного ПАВ, цитрат натрия, силикон, &lt; 5% парфюмерной композиции, &lt; 5% консерванта, краситель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Упаковка: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Полиэтиленовая канистра 5л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Отдушки: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 согласованию с Заказчиком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Мыло туалетное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Описание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Обеспечивает безупречную чистоту кожи, ухаживая за ней.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3000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Состав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Натриевые соли жирных кислот животных жиров и растительных масел, вода, глицерин, парфюмерная композиция, диоксид титана,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триэтаноламин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, ПЭГ - 9,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динатриевая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соль ЭДТА, лимонная кислота, натрий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карбоксиметилцеллюлоза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, бензойная кислота, натрия хлорид,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гексил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циннамал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, коричный спирт,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бутилфенил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метилпропионал</w:t>
            </w:r>
            <w:proofErr w:type="spellEnd"/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Вес, грамм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≥90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Отдушка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Сирень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Соответствие ГОСТ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ГОСТ 28546-2002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</w:t>
            </w:r>
          </w:p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Порошок стиральный для белого белья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Описание: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Стиральный порошок содержит высокоэффективную формулу, позволяющую отстирать даже такие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трудновыводимые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загрязнения, как пятна кофе, шоколада, кетчупа, травы, крови. В состав входит кондиционер.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Состав: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5-15% фосфаты, &lt;5% анионные ПАВ, неионогенные ПАВ, 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поликарбоксилаты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 энзимы, отдушка.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Особенности упаковки: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Плотный полиэтиленовый пакет с информацией о торговой марке, составе, объеме упаковки, производителе.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Объем, кг: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 9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Освежитель воздуха с отдушкой «Свежесть утра»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Описание: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Спрей наполняет помещение приятным ароматом и маскирует неприятные запахи, освежает воздух.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120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Особенности: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содержит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озоноразрушающих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веществ, химических газов-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пропеллентов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 не оставляет следов при попадании на одежду.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 флакона, мл: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Средство для стекол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Описание: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Средство предназначено для мытья поверхностей: оконного, витринного, автомобильного стекла, зеркал, кафеля, внешних панелей электробытовых приборов, хромированных и др. поверхностей. Содержит нашатырный спирт, который эффективно удаляет грязь, жир, сажу, минеральные масла с поверхностей. Не надо смывать водой. Придает блеск. Не оставляет разводов.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240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Состав: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Вода,органический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растворитель,н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-ПАВ &lt;5 %,цитрат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натрия,аммиак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водный,а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-ПАВ &lt;5 %,отдушка, краситель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Упаковка: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флакон с распылителем, 500 мл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Порошок стиральный для ручной стирки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Описание: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 состав входит целый ряд компонентов, благодаря которым белье после стирки становится чистыми свежим. Так, например, в несколько типов поверхностно-активных веществ, которые отвечают за удаление общих загрязнений. Силикаты надежно защищают поверхность ткани и механизмы стиральной машины во время стирки, а энзимы удаляют сложные пятна, которые не выводятся обычными порошками - кровь, молоко, шоколад, желток и другие. В состав также входят специальные отбеливатели -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фотоотбеливатель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и оптический. Благодаря их действию сохраняются яркие, натуральные цвета тканей. Этот порошок обладает высоким пенообразованием и предназначен специально для ручной стирки.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240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Состав: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≥ 5% , но &lt; 15%: анионные ПАВ, фосфаты; &lt; 5%: катионные ПАВ,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поликарбоксилаты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 оптические отбеливатели, энзимы, ароматизирующие добавки.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Упаковка, грамм: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 400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Сменный баллон для автоматического освежителя воздуха, установленного у Заказчика GLADE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Описание: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Является расходным материалом для автоматического освежителя. Сохраняет аромат на несколько часов, т.к. в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микроспрее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используется концентрированный освежитель. Баллон, обеспечивает до 100 нажатий. Сменные баллоны подходят к любому футляру.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240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распылений: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 100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Отдушка: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морская свежесть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 флакона, мл: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Полотенца бумажные для держателей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Тип полотенец: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листовой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упак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72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Тип сложения: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Singlefold</w:t>
            </w:r>
            <w:proofErr w:type="spellEnd"/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слоев: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 1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Размер листа: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23х23 см ± 5мм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листов в пачке: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≥248≤250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Плотность материала, г/м2: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1X41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125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Белизна, %: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 71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Сырье: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вторичное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Особенности: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Каждое полотенце имеет прозрачное фирменное тиснение листочками. Производство согласно ТУ 5463-003-46251405. Продукция должна быть сертифицирована в РФ и иметь подтверждающие документы.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пачек в упаковке: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≥19≤20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Система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Tork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Н3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Полотенца белые бумажные в рулонах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Описание: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Глубокие линии тиснения обеспечивают надежное соединение слоев, прочность и повышенную впитывающую способность. Бумажные полотенца хорошо сохраняют целостность при использовании, не ворсятся, подходят для протирания хрусталя, зеркал, стеклянных изделий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упак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300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слоев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рулонов в упаковке: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≥4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листов в рулоне: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≥50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Тиснение: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Наличие обязательно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Размер листа: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25х22 см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Длина рулона бумажных полотенец, метр: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   12,5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Сырье: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100% целлюлоза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Ширина рулона, мм: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220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Туалетная бумага для диспенсера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слоев: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упак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60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Тиснение: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наличие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Длина намотки, м: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Ширина рулона, мм: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Диаметр рулона, мм: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Цвет бумаги: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естественно белая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Сырье: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макулатура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Диаметр втулки: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≥5,8≤6,0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Система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Tork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Т2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штук в упаковке: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Бумага туалетная белая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слоев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≥1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упак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36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рулонов в упаковке: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 72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Тиснение: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Наличие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Сырье: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100% целлюлоза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Ширина рулона, мм: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Диаметр втулки: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4.5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Длина рулона туалетной бумаги, м: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 54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листов в рулоне, шт.: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 432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Мешки для мусора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Материал: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полиэтилен низкого давления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рул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300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Объем, л: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≥30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Цвет: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Синий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Плотность, мкм: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Размер, см: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≥50х60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пакетов в рулоне, шт.: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≥30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Мешки для мусора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Материал: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полиэтилен низкого давления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рул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300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Объем, л: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≥60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Цвет: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Зеленый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Плотность, мкм: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Размер, см: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≥58х68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пакетов в рулоне, шт.: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≥30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spacing w:line="258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</w:rPr>
              <w:t>Биоразлагаемые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</w:rPr>
              <w:t>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spacing w:line="258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Наличие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22</w:t>
            </w:r>
          </w:p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Мешки для мусора 160 литров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Описание: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Особопрочные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пакеты для мусора, изготовлены из полиэтилена высокого давления.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рул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120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Плотность, мкм: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 80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Размер, см: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90х110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Кол-во в рулоне: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≥10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Перчатки латексные повышенной прочности размер L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Особенности: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Прочные резиновые перчатки для ежедневной уборки. Благодаря повышенной плотности (на 40% толще обычных перчаток) и специальной обработке внешней поверхности они более устойчивы к порезам и истиранию. Защищают кисти рук от жиров, растительных масел и химических средств. Перчатки покрыты воском для более надежного удержания предметов. Состав: натуральная резина.  Внутренняя поверхность обработана хлопком для комфорта работы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пар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170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Толщина, мм: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 4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Длина перчатки, мм: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296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24</w:t>
            </w:r>
          </w:p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Салфетки универсальные в </w:t>
            </w:r>
            <w:r w:rsidRPr="005214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рулоне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sz w:val="18"/>
                <w:szCs w:val="18"/>
              </w:rPr>
              <w:t>Описание: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sz w:val="18"/>
                <w:szCs w:val="18"/>
              </w:rPr>
              <w:t xml:space="preserve">Салфетка подходит для уборки в доме: на кухне, в ванной, а также в автомобиле.  Не оставляет ворсинок на поверхности. Отлично </w:t>
            </w:r>
            <w:r w:rsidRPr="005214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впитывает влагу, масло, грязь.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рул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60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sz w:val="18"/>
                <w:szCs w:val="18"/>
              </w:rPr>
              <w:t>Материал салфеток: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70% вискоза, 30% полиэстер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307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sz w:val="18"/>
                <w:szCs w:val="18"/>
              </w:rPr>
              <w:t>Плотность, мкм: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sz w:val="18"/>
                <w:szCs w:val="18"/>
              </w:rPr>
              <w:t>≥ 40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sz w:val="18"/>
                <w:szCs w:val="18"/>
              </w:rPr>
              <w:t>Размер листа, см: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sz w:val="18"/>
                <w:szCs w:val="18"/>
              </w:rPr>
              <w:t>≥ 24х25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в рулоне, </w:t>
            </w:r>
            <w:proofErr w:type="spellStart"/>
            <w:r w:rsidRPr="0052143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52143F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sz w:val="18"/>
                <w:szCs w:val="18"/>
              </w:rPr>
              <w:t>≥ 70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Салфетка хозяйственная микрофибра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Описание: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Идеально удаляет пыль, жир и другие загрязнения. Используется при сухой и влажной уборки. Не требует дополнительных чистящих и моющих средств. Подходит для комплексной уборки кухонной мебели, плиты, стекла, посуды. Износостойкая, не сохраняет запахи, легко стирается и быстро сохнет.</w:t>
            </w:r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упак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48</w:t>
            </w: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Размер, см: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 30х30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Кол-во в упаковке,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шт</w:t>
            </w:r>
            <w:proofErr w:type="spellEnd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 4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077D5" w:rsidRPr="0052143F" w:rsidTr="002077D5">
        <w:trPr>
          <w:trHeight w:val="64"/>
        </w:trPr>
        <w:tc>
          <w:tcPr>
            <w:tcW w:w="179" w:type="pct"/>
            <w:vMerge w:val="restart"/>
            <w:vAlign w:val="center"/>
            <w:hideMark/>
          </w:tcPr>
          <w:p w:rsidR="002077D5" w:rsidRPr="0052143F" w:rsidRDefault="002077D5" w:rsidP="00FC2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</w:pPr>
          </w:p>
        </w:tc>
        <w:tc>
          <w:tcPr>
            <w:tcW w:w="625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Жидкость для удаления накипи</w:t>
            </w:r>
          </w:p>
        </w:tc>
        <w:tc>
          <w:tcPr>
            <w:tcW w:w="13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5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Описание</w:t>
            </w:r>
          </w:p>
        </w:tc>
        <w:tc>
          <w:tcPr>
            <w:tcW w:w="1164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37" w:type="pc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Средство для удаления накипи для </w:t>
            </w:r>
            <w:proofErr w:type="spellStart"/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кофемашин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268" w:type="pct"/>
            <w:vMerge w:val="restart"/>
            <w:vAlign w:val="center"/>
            <w:hideMark/>
          </w:tcPr>
          <w:p w:rsidR="002077D5" w:rsidRPr="0052143F" w:rsidRDefault="002077D5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</w:tr>
      <w:tr w:rsidR="00DC06B8" w:rsidRPr="0052143F" w:rsidTr="002077D5">
        <w:trPr>
          <w:trHeight w:val="64"/>
        </w:trPr>
        <w:tc>
          <w:tcPr>
            <w:tcW w:w="179" w:type="pct"/>
            <w:vMerge/>
            <w:vAlign w:val="center"/>
            <w:hideMark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:rsidR="00DC06B8" w:rsidRPr="0052143F" w:rsidRDefault="00DC06B8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" w:type="pct"/>
            <w:vAlign w:val="center"/>
            <w:hideMark/>
          </w:tcPr>
          <w:p w:rsidR="00DC06B8" w:rsidRPr="0052143F" w:rsidRDefault="00DC06B8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5" w:type="pct"/>
            <w:vAlign w:val="center"/>
            <w:hideMark/>
          </w:tcPr>
          <w:p w:rsidR="00DC06B8" w:rsidRPr="0052143F" w:rsidRDefault="00DC06B8" w:rsidP="004E3259">
            <w:pPr>
              <w:spacing w:line="28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Объем, мл</w:t>
            </w:r>
          </w:p>
        </w:tc>
        <w:tc>
          <w:tcPr>
            <w:tcW w:w="1164" w:type="pct"/>
            <w:vAlign w:val="center"/>
            <w:hideMark/>
          </w:tcPr>
          <w:p w:rsidR="00DC06B8" w:rsidRPr="0052143F" w:rsidRDefault="00DC06B8" w:rsidP="004E3259">
            <w:pPr>
              <w:spacing w:line="28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≥500</w:t>
            </w:r>
          </w:p>
        </w:tc>
        <w:tc>
          <w:tcPr>
            <w:tcW w:w="1737" w:type="pct"/>
            <w:vAlign w:val="center"/>
            <w:hideMark/>
          </w:tcPr>
          <w:p w:rsidR="00DC06B8" w:rsidRPr="0052143F" w:rsidRDefault="00DC06B8" w:rsidP="004E325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14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68" w:type="pct"/>
            <w:vMerge/>
            <w:vAlign w:val="center"/>
            <w:hideMark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DC06B8" w:rsidRPr="0052143F" w:rsidTr="002077D5">
        <w:trPr>
          <w:trHeight w:val="64"/>
        </w:trPr>
        <w:tc>
          <w:tcPr>
            <w:tcW w:w="179" w:type="pct"/>
            <w:vAlign w:val="center"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5" w:type="pct"/>
            <w:vAlign w:val="center"/>
          </w:tcPr>
          <w:p w:rsidR="00DC06B8" w:rsidRPr="0052143F" w:rsidRDefault="00DC06B8" w:rsidP="004E325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143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Сроки поставки</w:t>
            </w:r>
          </w:p>
        </w:tc>
        <w:tc>
          <w:tcPr>
            <w:tcW w:w="4196" w:type="pct"/>
            <w:gridSpan w:val="6"/>
            <w:vAlign w:val="center"/>
          </w:tcPr>
          <w:p w:rsidR="00DC06B8" w:rsidRPr="0052143F" w:rsidRDefault="00FC280B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C2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Поставка оборудования, входящего в предмет Договора, должна быть с момента с момента получения заявки в течение 5дней</w:t>
            </w:r>
          </w:p>
        </w:tc>
      </w:tr>
      <w:tr w:rsidR="00DC06B8" w:rsidRPr="0052143F" w:rsidTr="002077D5">
        <w:trPr>
          <w:trHeight w:val="1326"/>
        </w:trPr>
        <w:tc>
          <w:tcPr>
            <w:tcW w:w="179" w:type="pct"/>
            <w:vAlign w:val="center"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Align w:val="center"/>
          </w:tcPr>
          <w:p w:rsidR="00DC06B8" w:rsidRPr="0052143F" w:rsidRDefault="00DC06B8" w:rsidP="004E325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143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Упаковка, транспортирование, условия и сроки хранения</w:t>
            </w:r>
          </w:p>
        </w:tc>
        <w:tc>
          <w:tcPr>
            <w:tcW w:w="4196" w:type="pct"/>
            <w:gridSpan w:val="6"/>
            <w:vAlign w:val="center"/>
          </w:tcPr>
          <w:p w:rsidR="00DC06B8" w:rsidRPr="0052143F" w:rsidRDefault="00DC06B8" w:rsidP="00DC06B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изделия. </w:t>
            </w:r>
          </w:p>
          <w:p w:rsidR="00DC06B8" w:rsidRPr="0052143F" w:rsidRDefault="00DC06B8" w:rsidP="00DC06B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DC06B8" w:rsidRPr="0052143F" w:rsidTr="002077D5">
        <w:trPr>
          <w:trHeight w:val="64"/>
        </w:trPr>
        <w:tc>
          <w:tcPr>
            <w:tcW w:w="179" w:type="pct"/>
            <w:vAlign w:val="center"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5" w:type="pct"/>
            <w:vAlign w:val="center"/>
          </w:tcPr>
          <w:p w:rsidR="00DC06B8" w:rsidRPr="0052143F" w:rsidRDefault="00DC06B8" w:rsidP="004E325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143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4196" w:type="pct"/>
            <w:gridSpan w:val="6"/>
            <w:vAlign w:val="center"/>
          </w:tcPr>
          <w:p w:rsidR="00DC06B8" w:rsidRPr="0052143F" w:rsidRDefault="00DC06B8" w:rsidP="004E32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4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Поставщик должен за свой счет и сроки, согласованные с Заказчиком, устранять любые дефекты в поставляемом оборудовании произошедшие по вине Поставщика, материалах, выявленные в течение гарантийного срока.</w:t>
            </w:r>
          </w:p>
        </w:tc>
      </w:tr>
    </w:tbl>
    <w:p w:rsidR="009E1A3D" w:rsidRDefault="009E1A3D" w:rsidP="00563F9A">
      <w:pPr>
        <w:tabs>
          <w:tab w:val="left" w:pos="8898"/>
        </w:tabs>
        <w:rPr>
          <w:rFonts w:ascii="Times New Roman" w:hAnsi="Times New Roman" w:cs="Times New Roman"/>
          <w:sz w:val="20"/>
          <w:szCs w:val="20"/>
        </w:rPr>
      </w:pPr>
    </w:p>
    <w:p w:rsidR="0052143F" w:rsidRDefault="0052143F" w:rsidP="00563F9A">
      <w:pPr>
        <w:tabs>
          <w:tab w:val="left" w:pos="8898"/>
        </w:tabs>
        <w:rPr>
          <w:rFonts w:ascii="Times New Roman" w:hAnsi="Times New Roman" w:cs="Times New Roman"/>
          <w:sz w:val="20"/>
          <w:szCs w:val="20"/>
        </w:rPr>
      </w:pPr>
    </w:p>
    <w:p w:rsidR="0052143F" w:rsidRDefault="0052143F" w:rsidP="00563F9A">
      <w:pPr>
        <w:tabs>
          <w:tab w:val="left" w:pos="8898"/>
        </w:tabs>
        <w:rPr>
          <w:rFonts w:ascii="Times New Roman" w:hAnsi="Times New Roman" w:cs="Times New Roman"/>
          <w:sz w:val="20"/>
          <w:szCs w:val="20"/>
        </w:rPr>
      </w:pPr>
    </w:p>
    <w:p w:rsidR="0052143F" w:rsidRPr="0052143F" w:rsidRDefault="0052143F" w:rsidP="0052143F">
      <w:pPr>
        <w:spacing w:after="0" w:line="240" w:lineRule="auto"/>
        <w:ind w:right="141" w:firstLine="99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</w:p>
    <w:p w:rsidR="0052143F" w:rsidRDefault="0052143F" w:rsidP="00521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14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Начальник ПЭО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</w:t>
      </w:r>
      <w:r w:rsidRPr="005214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  Марьина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214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И.В.</w:t>
      </w:r>
    </w:p>
    <w:p w:rsidR="0052143F" w:rsidRPr="0052143F" w:rsidRDefault="0052143F" w:rsidP="00521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143F" w:rsidRPr="0052143F" w:rsidRDefault="0052143F" w:rsidP="0052143F">
      <w:pPr>
        <w:tabs>
          <w:tab w:val="left" w:pos="8898"/>
        </w:tabs>
        <w:rPr>
          <w:rFonts w:ascii="Times New Roman" w:hAnsi="Times New Roman" w:cs="Times New Roman"/>
          <w:sz w:val="20"/>
          <w:szCs w:val="20"/>
        </w:rPr>
      </w:pPr>
      <w:r w:rsidRPr="00FC2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Начальник </w:t>
      </w:r>
      <w:proofErr w:type="spellStart"/>
      <w:r w:rsidR="00FC2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СЗиТ</w:t>
      </w:r>
      <w:proofErr w:type="spellEnd"/>
      <w:r w:rsidRPr="00FC2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__________________ </w:t>
      </w:r>
      <w:r w:rsidR="00E76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Бессонов Д.А.</w:t>
      </w:r>
      <w:bookmarkStart w:id="0" w:name="_GoBack"/>
      <w:bookmarkEnd w:id="0"/>
    </w:p>
    <w:sectPr w:rsidR="0052143F" w:rsidRPr="0052143F" w:rsidSect="009D50D4">
      <w:footerReference w:type="default" r:id="rId8"/>
      <w:pgSz w:w="16838" w:h="11906" w:orient="landscape"/>
      <w:pgMar w:top="851" w:right="851" w:bottom="993" w:left="851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619" w:rsidRDefault="00DE7619" w:rsidP="00DE7619">
      <w:pPr>
        <w:spacing w:after="0" w:line="240" w:lineRule="auto"/>
      </w:pPr>
      <w:r>
        <w:separator/>
      </w:r>
    </w:p>
  </w:endnote>
  <w:endnote w:type="continuationSeparator" w:id="0">
    <w:p w:rsidR="00DE7619" w:rsidRDefault="00DE7619" w:rsidP="00DE7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6961179"/>
      <w:docPartObj>
        <w:docPartGallery w:val="Page Numbers (Bottom of Page)"/>
        <w:docPartUnique/>
      </w:docPartObj>
    </w:sdtPr>
    <w:sdtEndPr/>
    <w:sdtContent>
      <w:p w:rsidR="009D50D4" w:rsidRDefault="009D50D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74F">
          <w:rPr>
            <w:noProof/>
          </w:rPr>
          <w:t>53</w:t>
        </w:r>
        <w:r>
          <w:fldChar w:fldCharType="end"/>
        </w:r>
      </w:p>
    </w:sdtContent>
  </w:sdt>
  <w:p w:rsidR="00DE7619" w:rsidRDefault="00DE761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619" w:rsidRDefault="00DE7619" w:rsidP="00DE7619">
      <w:pPr>
        <w:spacing w:after="0" w:line="240" w:lineRule="auto"/>
      </w:pPr>
      <w:r>
        <w:separator/>
      </w:r>
    </w:p>
  </w:footnote>
  <w:footnote w:type="continuationSeparator" w:id="0">
    <w:p w:rsidR="00DE7619" w:rsidRDefault="00DE7619" w:rsidP="00DE76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377"/>
    <w:rsid w:val="00002863"/>
    <w:rsid w:val="000103ED"/>
    <w:rsid w:val="00012B06"/>
    <w:rsid w:val="00017049"/>
    <w:rsid w:val="0001788E"/>
    <w:rsid w:val="00030B56"/>
    <w:rsid w:val="00034796"/>
    <w:rsid w:val="00044B49"/>
    <w:rsid w:val="00046A37"/>
    <w:rsid w:val="00054678"/>
    <w:rsid w:val="00060076"/>
    <w:rsid w:val="000636F4"/>
    <w:rsid w:val="0007602E"/>
    <w:rsid w:val="000806EF"/>
    <w:rsid w:val="00087713"/>
    <w:rsid w:val="00097C49"/>
    <w:rsid w:val="000C2B21"/>
    <w:rsid w:val="000D2A9D"/>
    <w:rsid w:val="000D756E"/>
    <w:rsid w:val="000E5C50"/>
    <w:rsid w:val="000F3B63"/>
    <w:rsid w:val="000F58D3"/>
    <w:rsid w:val="000F6BB1"/>
    <w:rsid w:val="000F7061"/>
    <w:rsid w:val="00100882"/>
    <w:rsid w:val="00105B57"/>
    <w:rsid w:val="00115B5F"/>
    <w:rsid w:val="00117F5A"/>
    <w:rsid w:val="00120855"/>
    <w:rsid w:val="00123935"/>
    <w:rsid w:val="00134907"/>
    <w:rsid w:val="00180860"/>
    <w:rsid w:val="00180C7F"/>
    <w:rsid w:val="001825ED"/>
    <w:rsid w:val="0019229E"/>
    <w:rsid w:val="001A0DDD"/>
    <w:rsid w:val="001B0447"/>
    <w:rsid w:val="001B70FC"/>
    <w:rsid w:val="001D06B9"/>
    <w:rsid w:val="001D0D1E"/>
    <w:rsid w:val="001F67A9"/>
    <w:rsid w:val="00200E97"/>
    <w:rsid w:val="00204752"/>
    <w:rsid w:val="002063EA"/>
    <w:rsid w:val="002077D5"/>
    <w:rsid w:val="002163A1"/>
    <w:rsid w:val="002312D1"/>
    <w:rsid w:val="0023600E"/>
    <w:rsid w:val="0023612D"/>
    <w:rsid w:val="00240CF2"/>
    <w:rsid w:val="0024418F"/>
    <w:rsid w:val="00246A7A"/>
    <w:rsid w:val="002470A3"/>
    <w:rsid w:val="002567B5"/>
    <w:rsid w:val="00262F46"/>
    <w:rsid w:val="00282138"/>
    <w:rsid w:val="002821CD"/>
    <w:rsid w:val="00290A6F"/>
    <w:rsid w:val="0029435B"/>
    <w:rsid w:val="002A3D68"/>
    <w:rsid w:val="002A5661"/>
    <w:rsid w:val="002B3453"/>
    <w:rsid w:val="002B7221"/>
    <w:rsid w:val="002F6F2B"/>
    <w:rsid w:val="00300A49"/>
    <w:rsid w:val="00310B71"/>
    <w:rsid w:val="00320178"/>
    <w:rsid w:val="00323BC7"/>
    <w:rsid w:val="003247F5"/>
    <w:rsid w:val="003350E2"/>
    <w:rsid w:val="00337BBC"/>
    <w:rsid w:val="00342BC6"/>
    <w:rsid w:val="003517ED"/>
    <w:rsid w:val="00351C80"/>
    <w:rsid w:val="003522F3"/>
    <w:rsid w:val="00357585"/>
    <w:rsid w:val="003644F6"/>
    <w:rsid w:val="003768CE"/>
    <w:rsid w:val="003800F1"/>
    <w:rsid w:val="00382FF6"/>
    <w:rsid w:val="00384D30"/>
    <w:rsid w:val="0039210A"/>
    <w:rsid w:val="00397A11"/>
    <w:rsid w:val="00397D06"/>
    <w:rsid w:val="003A06E7"/>
    <w:rsid w:val="003A409D"/>
    <w:rsid w:val="003B459D"/>
    <w:rsid w:val="003B52DC"/>
    <w:rsid w:val="003C50B3"/>
    <w:rsid w:val="003D217D"/>
    <w:rsid w:val="003E100D"/>
    <w:rsid w:val="003F0D25"/>
    <w:rsid w:val="003F134A"/>
    <w:rsid w:val="003F4137"/>
    <w:rsid w:val="003F5BE4"/>
    <w:rsid w:val="00401A11"/>
    <w:rsid w:val="00406B60"/>
    <w:rsid w:val="0041026E"/>
    <w:rsid w:val="00410FD5"/>
    <w:rsid w:val="00412C7F"/>
    <w:rsid w:val="00426073"/>
    <w:rsid w:val="004305F3"/>
    <w:rsid w:val="0044096A"/>
    <w:rsid w:val="00457E53"/>
    <w:rsid w:val="00474B4E"/>
    <w:rsid w:val="00480F76"/>
    <w:rsid w:val="00492094"/>
    <w:rsid w:val="004A5ADF"/>
    <w:rsid w:val="004A6253"/>
    <w:rsid w:val="004A6F6B"/>
    <w:rsid w:val="004B33B5"/>
    <w:rsid w:val="004C3AD6"/>
    <w:rsid w:val="004C5C4F"/>
    <w:rsid w:val="004D034C"/>
    <w:rsid w:val="004D1556"/>
    <w:rsid w:val="004D4E86"/>
    <w:rsid w:val="004E2F06"/>
    <w:rsid w:val="004E3259"/>
    <w:rsid w:val="004F6B2C"/>
    <w:rsid w:val="005000EF"/>
    <w:rsid w:val="005019D9"/>
    <w:rsid w:val="0050641F"/>
    <w:rsid w:val="005070DD"/>
    <w:rsid w:val="005134E8"/>
    <w:rsid w:val="00513D9E"/>
    <w:rsid w:val="00514B65"/>
    <w:rsid w:val="0052143F"/>
    <w:rsid w:val="0054061D"/>
    <w:rsid w:val="00551ED6"/>
    <w:rsid w:val="0055406D"/>
    <w:rsid w:val="00561BF6"/>
    <w:rsid w:val="00563F9A"/>
    <w:rsid w:val="00565032"/>
    <w:rsid w:val="00574382"/>
    <w:rsid w:val="0057659E"/>
    <w:rsid w:val="00580D5D"/>
    <w:rsid w:val="005831AD"/>
    <w:rsid w:val="005832F6"/>
    <w:rsid w:val="0058690B"/>
    <w:rsid w:val="005900DC"/>
    <w:rsid w:val="00593825"/>
    <w:rsid w:val="00597E1C"/>
    <w:rsid w:val="005A5EA9"/>
    <w:rsid w:val="005B5269"/>
    <w:rsid w:val="005D1D9F"/>
    <w:rsid w:val="005E7E83"/>
    <w:rsid w:val="00622C2F"/>
    <w:rsid w:val="006230BC"/>
    <w:rsid w:val="006253FB"/>
    <w:rsid w:val="0062718C"/>
    <w:rsid w:val="00631AFE"/>
    <w:rsid w:val="006348EB"/>
    <w:rsid w:val="006553A8"/>
    <w:rsid w:val="006635C8"/>
    <w:rsid w:val="0066458B"/>
    <w:rsid w:val="00671BC9"/>
    <w:rsid w:val="00674353"/>
    <w:rsid w:val="00682DF0"/>
    <w:rsid w:val="00690736"/>
    <w:rsid w:val="006B10B0"/>
    <w:rsid w:val="006B6865"/>
    <w:rsid w:val="006B7A9A"/>
    <w:rsid w:val="006D13B4"/>
    <w:rsid w:val="006D45E2"/>
    <w:rsid w:val="006D568C"/>
    <w:rsid w:val="006E2752"/>
    <w:rsid w:val="006F3955"/>
    <w:rsid w:val="006F64D4"/>
    <w:rsid w:val="0070108F"/>
    <w:rsid w:val="00704F7E"/>
    <w:rsid w:val="00717C44"/>
    <w:rsid w:val="00722B40"/>
    <w:rsid w:val="0072633B"/>
    <w:rsid w:val="007266D6"/>
    <w:rsid w:val="00735312"/>
    <w:rsid w:val="00740B4F"/>
    <w:rsid w:val="00741ADB"/>
    <w:rsid w:val="00744F71"/>
    <w:rsid w:val="007507D2"/>
    <w:rsid w:val="0075286A"/>
    <w:rsid w:val="007606ED"/>
    <w:rsid w:val="007672BA"/>
    <w:rsid w:val="00780BAA"/>
    <w:rsid w:val="00791A74"/>
    <w:rsid w:val="00793F18"/>
    <w:rsid w:val="0079553D"/>
    <w:rsid w:val="007B335C"/>
    <w:rsid w:val="007B3EB0"/>
    <w:rsid w:val="007B5D43"/>
    <w:rsid w:val="007B7D41"/>
    <w:rsid w:val="007C00D9"/>
    <w:rsid w:val="007C12D2"/>
    <w:rsid w:val="007C1518"/>
    <w:rsid w:val="007C5209"/>
    <w:rsid w:val="007C6484"/>
    <w:rsid w:val="007D70F1"/>
    <w:rsid w:val="007E0E87"/>
    <w:rsid w:val="007F209B"/>
    <w:rsid w:val="007F79DC"/>
    <w:rsid w:val="00803822"/>
    <w:rsid w:val="00804B80"/>
    <w:rsid w:val="00807EFE"/>
    <w:rsid w:val="0081161B"/>
    <w:rsid w:val="00817651"/>
    <w:rsid w:val="00827C34"/>
    <w:rsid w:val="0083334A"/>
    <w:rsid w:val="00835247"/>
    <w:rsid w:val="00844780"/>
    <w:rsid w:val="0084779C"/>
    <w:rsid w:val="0086620C"/>
    <w:rsid w:val="00870C20"/>
    <w:rsid w:val="0087292A"/>
    <w:rsid w:val="008866E1"/>
    <w:rsid w:val="008A07E4"/>
    <w:rsid w:val="008B5FA2"/>
    <w:rsid w:val="008C0781"/>
    <w:rsid w:val="008C1729"/>
    <w:rsid w:val="008E1420"/>
    <w:rsid w:val="008E7C82"/>
    <w:rsid w:val="008E7E15"/>
    <w:rsid w:val="00904C3E"/>
    <w:rsid w:val="00905295"/>
    <w:rsid w:val="00912636"/>
    <w:rsid w:val="0092628C"/>
    <w:rsid w:val="00934E8E"/>
    <w:rsid w:val="00940CC3"/>
    <w:rsid w:val="00960025"/>
    <w:rsid w:val="00975481"/>
    <w:rsid w:val="00976F6B"/>
    <w:rsid w:val="0097794D"/>
    <w:rsid w:val="009941BE"/>
    <w:rsid w:val="00996D71"/>
    <w:rsid w:val="009A0CF7"/>
    <w:rsid w:val="009A676F"/>
    <w:rsid w:val="009D50D4"/>
    <w:rsid w:val="009E1A3D"/>
    <w:rsid w:val="009E6CA3"/>
    <w:rsid w:val="009F3E24"/>
    <w:rsid w:val="009F7312"/>
    <w:rsid w:val="00A12D96"/>
    <w:rsid w:val="00A1526C"/>
    <w:rsid w:val="00A21C10"/>
    <w:rsid w:val="00A2412F"/>
    <w:rsid w:val="00A25F64"/>
    <w:rsid w:val="00A2603F"/>
    <w:rsid w:val="00A27A3D"/>
    <w:rsid w:val="00A42862"/>
    <w:rsid w:val="00A548DF"/>
    <w:rsid w:val="00A63843"/>
    <w:rsid w:val="00A70B5C"/>
    <w:rsid w:val="00A70FF1"/>
    <w:rsid w:val="00A800DA"/>
    <w:rsid w:val="00A81111"/>
    <w:rsid w:val="00AA6D9B"/>
    <w:rsid w:val="00AB0A80"/>
    <w:rsid w:val="00AD01AA"/>
    <w:rsid w:val="00AE1CD1"/>
    <w:rsid w:val="00AF66CA"/>
    <w:rsid w:val="00B02142"/>
    <w:rsid w:val="00B068C0"/>
    <w:rsid w:val="00B144A5"/>
    <w:rsid w:val="00B24C58"/>
    <w:rsid w:val="00B311C2"/>
    <w:rsid w:val="00B326A8"/>
    <w:rsid w:val="00B432C1"/>
    <w:rsid w:val="00B43859"/>
    <w:rsid w:val="00B44D34"/>
    <w:rsid w:val="00B5164B"/>
    <w:rsid w:val="00B51ECE"/>
    <w:rsid w:val="00B53055"/>
    <w:rsid w:val="00B77E05"/>
    <w:rsid w:val="00B820DA"/>
    <w:rsid w:val="00B86DA2"/>
    <w:rsid w:val="00B979AF"/>
    <w:rsid w:val="00BA7009"/>
    <w:rsid w:val="00BB6F0A"/>
    <w:rsid w:val="00BC0F41"/>
    <w:rsid w:val="00BC7FDB"/>
    <w:rsid w:val="00BE0209"/>
    <w:rsid w:val="00BE2270"/>
    <w:rsid w:val="00C00254"/>
    <w:rsid w:val="00C005FA"/>
    <w:rsid w:val="00C06426"/>
    <w:rsid w:val="00C110E0"/>
    <w:rsid w:val="00C136FB"/>
    <w:rsid w:val="00C23AAD"/>
    <w:rsid w:val="00C257FB"/>
    <w:rsid w:val="00C27937"/>
    <w:rsid w:val="00C34B2A"/>
    <w:rsid w:val="00C3682F"/>
    <w:rsid w:val="00C44911"/>
    <w:rsid w:val="00C4564F"/>
    <w:rsid w:val="00C52850"/>
    <w:rsid w:val="00C5347E"/>
    <w:rsid w:val="00C547D4"/>
    <w:rsid w:val="00C55827"/>
    <w:rsid w:val="00C561F3"/>
    <w:rsid w:val="00C56E14"/>
    <w:rsid w:val="00C60199"/>
    <w:rsid w:val="00C60AE0"/>
    <w:rsid w:val="00C61255"/>
    <w:rsid w:val="00C773BC"/>
    <w:rsid w:val="00C83860"/>
    <w:rsid w:val="00C93B9D"/>
    <w:rsid w:val="00CA1CDD"/>
    <w:rsid w:val="00CB4C47"/>
    <w:rsid w:val="00CB5C31"/>
    <w:rsid w:val="00CB5C42"/>
    <w:rsid w:val="00CC112D"/>
    <w:rsid w:val="00CC5272"/>
    <w:rsid w:val="00CC6F04"/>
    <w:rsid w:val="00CD0110"/>
    <w:rsid w:val="00CD68BF"/>
    <w:rsid w:val="00CE3E06"/>
    <w:rsid w:val="00CE6704"/>
    <w:rsid w:val="00CF3F3E"/>
    <w:rsid w:val="00D04905"/>
    <w:rsid w:val="00D0755F"/>
    <w:rsid w:val="00D10493"/>
    <w:rsid w:val="00D171D9"/>
    <w:rsid w:val="00D228CA"/>
    <w:rsid w:val="00D253E4"/>
    <w:rsid w:val="00D26263"/>
    <w:rsid w:val="00D35829"/>
    <w:rsid w:val="00D366EB"/>
    <w:rsid w:val="00D429A8"/>
    <w:rsid w:val="00D43263"/>
    <w:rsid w:val="00D5626C"/>
    <w:rsid w:val="00D61BB6"/>
    <w:rsid w:val="00D66E37"/>
    <w:rsid w:val="00D77D87"/>
    <w:rsid w:val="00D81B39"/>
    <w:rsid w:val="00D840AA"/>
    <w:rsid w:val="00D91BE6"/>
    <w:rsid w:val="00D94146"/>
    <w:rsid w:val="00DA4143"/>
    <w:rsid w:val="00DA55D3"/>
    <w:rsid w:val="00DB3728"/>
    <w:rsid w:val="00DB60AC"/>
    <w:rsid w:val="00DC06B8"/>
    <w:rsid w:val="00DC6D65"/>
    <w:rsid w:val="00DD28F3"/>
    <w:rsid w:val="00DD7A64"/>
    <w:rsid w:val="00DE4854"/>
    <w:rsid w:val="00DE7619"/>
    <w:rsid w:val="00DF158B"/>
    <w:rsid w:val="00DF2142"/>
    <w:rsid w:val="00E01D6E"/>
    <w:rsid w:val="00E106CA"/>
    <w:rsid w:val="00E15DE7"/>
    <w:rsid w:val="00E202D9"/>
    <w:rsid w:val="00E636FE"/>
    <w:rsid w:val="00E6380C"/>
    <w:rsid w:val="00E63EEC"/>
    <w:rsid w:val="00E656B6"/>
    <w:rsid w:val="00E7007C"/>
    <w:rsid w:val="00E7674F"/>
    <w:rsid w:val="00E81F6F"/>
    <w:rsid w:val="00E9064C"/>
    <w:rsid w:val="00E921D4"/>
    <w:rsid w:val="00EA39EE"/>
    <w:rsid w:val="00EA7AF1"/>
    <w:rsid w:val="00EB0C78"/>
    <w:rsid w:val="00EB3815"/>
    <w:rsid w:val="00EB5C81"/>
    <w:rsid w:val="00EC04A1"/>
    <w:rsid w:val="00EC4F6D"/>
    <w:rsid w:val="00ED1DDC"/>
    <w:rsid w:val="00EE1B73"/>
    <w:rsid w:val="00F0286A"/>
    <w:rsid w:val="00F124C3"/>
    <w:rsid w:val="00F14795"/>
    <w:rsid w:val="00F16ACE"/>
    <w:rsid w:val="00F16E39"/>
    <w:rsid w:val="00F26FD7"/>
    <w:rsid w:val="00F34B7F"/>
    <w:rsid w:val="00F41568"/>
    <w:rsid w:val="00F513E2"/>
    <w:rsid w:val="00F7198D"/>
    <w:rsid w:val="00F72D02"/>
    <w:rsid w:val="00F744A3"/>
    <w:rsid w:val="00F74CA5"/>
    <w:rsid w:val="00F83BEA"/>
    <w:rsid w:val="00F90A55"/>
    <w:rsid w:val="00F93CC9"/>
    <w:rsid w:val="00FA36E6"/>
    <w:rsid w:val="00FA5377"/>
    <w:rsid w:val="00FB35B1"/>
    <w:rsid w:val="00FC1463"/>
    <w:rsid w:val="00FC1E95"/>
    <w:rsid w:val="00FC280B"/>
    <w:rsid w:val="00FC3A58"/>
    <w:rsid w:val="00FC709B"/>
    <w:rsid w:val="00FD1297"/>
    <w:rsid w:val="00FD23D2"/>
    <w:rsid w:val="00FD4789"/>
    <w:rsid w:val="00FE1C6D"/>
    <w:rsid w:val="00FE35CE"/>
    <w:rsid w:val="00FE67B6"/>
    <w:rsid w:val="00FF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377"/>
  </w:style>
  <w:style w:type="paragraph" w:styleId="1">
    <w:name w:val="heading 1"/>
    <w:basedOn w:val="a"/>
    <w:next w:val="a"/>
    <w:link w:val="10"/>
    <w:qFormat/>
    <w:rsid w:val="00DC06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5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9A676F"/>
  </w:style>
  <w:style w:type="character" w:customStyle="1" w:styleId="i-text-lowcase">
    <w:name w:val="i-text-lowcase"/>
    <w:basedOn w:val="a0"/>
    <w:rsid w:val="009A676F"/>
  </w:style>
  <w:style w:type="paragraph" w:customStyle="1" w:styleId="Default">
    <w:name w:val="Default"/>
    <w:rsid w:val="00B31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-col">
    <w:name w:val="b-col"/>
    <w:basedOn w:val="a0"/>
    <w:rsid w:val="00844780"/>
  </w:style>
  <w:style w:type="character" w:customStyle="1" w:styleId="i-dib">
    <w:name w:val="i-dib"/>
    <w:basedOn w:val="a0"/>
    <w:rsid w:val="00844780"/>
  </w:style>
  <w:style w:type="character" w:customStyle="1" w:styleId="10">
    <w:name w:val="Заголовок 1 Знак"/>
    <w:basedOn w:val="a0"/>
    <w:link w:val="1"/>
    <w:rsid w:val="00DC06B8"/>
    <w:rPr>
      <w:rFonts w:ascii="Times New Roman" w:eastAsia="Times New Roman" w:hAnsi="Times New Roman" w:cs="Times New Roman"/>
      <w:b/>
      <w:bCs/>
      <w:sz w:val="28"/>
      <w:szCs w:val="24"/>
      <w:lang w:val="en-US" w:eastAsia="ru-RU"/>
    </w:rPr>
  </w:style>
  <w:style w:type="paragraph" w:styleId="a4">
    <w:name w:val="Balloon Text"/>
    <w:basedOn w:val="a"/>
    <w:link w:val="a5"/>
    <w:uiPriority w:val="99"/>
    <w:semiHidden/>
    <w:unhideWhenUsed/>
    <w:rsid w:val="00521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143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7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7619"/>
  </w:style>
  <w:style w:type="paragraph" w:styleId="a8">
    <w:name w:val="footer"/>
    <w:basedOn w:val="a"/>
    <w:link w:val="a9"/>
    <w:uiPriority w:val="99"/>
    <w:unhideWhenUsed/>
    <w:rsid w:val="00DE7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76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377"/>
  </w:style>
  <w:style w:type="paragraph" w:styleId="1">
    <w:name w:val="heading 1"/>
    <w:basedOn w:val="a"/>
    <w:next w:val="a"/>
    <w:link w:val="10"/>
    <w:qFormat/>
    <w:rsid w:val="00DC06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5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9A676F"/>
  </w:style>
  <w:style w:type="character" w:customStyle="1" w:styleId="i-text-lowcase">
    <w:name w:val="i-text-lowcase"/>
    <w:basedOn w:val="a0"/>
    <w:rsid w:val="009A676F"/>
  </w:style>
  <w:style w:type="paragraph" w:customStyle="1" w:styleId="Default">
    <w:name w:val="Default"/>
    <w:rsid w:val="00B31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-col">
    <w:name w:val="b-col"/>
    <w:basedOn w:val="a0"/>
    <w:rsid w:val="00844780"/>
  </w:style>
  <w:style w:type="character" w:customStyle="1" w:styleId="i-dib">
    <w:name w:val="i-dib"/>
    <w:basedOn w:val="a0"/>
    <w:rsid w:val="00844780"/>
  </w:style>
  <w:style w:type="character" w:customStyle="1" w:styleId="10">
    <w:name w:val="Заголовок 1 Знак"/>
    <w:basedOn w:val="a0"/>
    <w:link w:val="1"/>
    <w:rsid w:val="00DC06B8"/>
    <w:rPr>
      <w:rFonts w:ascii="Times New Roman" w:eastAsia="Times New Roman" w:hAnsi="Times New Roman" w:cs="Times New Roman"/>
      <w:b/>
      <w:bCs/>
      <w:sz w:val="28"/>
      <w:szCs w:val="24"/>
      <w:lang w:val="en-US" w:eastAsia="ru-RU"/>
    </w:rPr>
  </w:style>
  <w:style w:type="paragraph" w:styleId="a4">
    <w:name w:val="Balloon Text"/>
    <w:basedOn w:val="a"/>
    <w:link w:val="a5"/>
    <w:uiPriority w:val="99"/>
    <w:semiHidden/>
    <w:unhideWhenUsed/>
    <w:rsid w:val="00521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143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7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7619"/>
  </w:style>
  <w:style w:type="paragraph" w:styleId="a8">
    <w:name w:val="footer"/>
    <w:basedOn w:val="a"/>
    <w:link w:val="a9"/>
    <w:uiPriority w:val="99"/>
    <w:unhideWhenUsed/>
    <w:rsid w:val="00DE7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7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5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7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7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0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8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127487-AE9D-4527-A5CE-0661B84FD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1980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</dc:creator>
  <cp:lastModifiedBy>Bessonov.DA</cp:lastModifiedBy>
  <cp:revision>8</cp:revision>
  <cp:lastPrinted>2018-04-23T11:01:00Z</cp:lastPrinted>
  <dcterms:created xsi:type="dcterms:W3CDTF">2018-03-15T07:55:00Z</dcterms:created>
  <dcterms:modified xsi:type="dcterms:W3CDTF">2018-04-23T11:01:00Z</dcterms:modified>
</cp:coreProperties>
</file>